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D6A5F" w14:textId="77777777" w:rsidR="009F0E7C" w:rsidRPr="009F0E7C" w:rsidRDefault="009F0E7C" w:rsidP="009F0E7C">
      <w:pPr>
        <w:spacing w:line="235" w:lineRule="atLeast"/>
        <w:rPr>
          <w:rFonts w:ascii="Calibri" w:hAnsi="Calibri" w:cs="Times New Roman"/>
          <w:color w:val="353535"/>
          <w:sz w:val="22"/>
          <w:szCs w:val="22"/>
        </w:rPr>
      </w:pPr>
      <w:r w:rsidRPr="009F0E7C">
        <w:rPr>
          <w:rFonts w:ascii="Times New Roman" w:hAnsi="Times New Roman" w:cs="Times New Roman"/>
          <w:b/>
          <w:bCs/>
          <w:color w:val="353535"/>
          <w:bdr w:val="none" w:sz="0" w:space="0" w:color="auto" w:frame="1"/>
        </w:rPr>
        <w:t>Read</w:t>
      </w:r>
      <w:r w:rsidRPr="009F0E7C">
        <w:rPr>
          <w:rFonts w:ascii="Times New Roman" w:hAnsi="Times New Roman" w:cs="Times New Roman"/>
          <w:color w:val="353535"/>
          <w:bdr w:val="none" w:sz="0" w:space="0" w:color="auto" w:frame="1"/>
        </w:rPr>
        <w:t> the attached enforcement notification dated September 08, 2016, by CFPB of the action it has taken on Wells Fargo Bank, N.A in regard to widespread illegal practice of secretly opening unauthorized accounts and </w:t>
      </w:r>
      <w:r w:rsidRPr="009F0E7C">
        <w:rPr>
          <w:rFonts w:ascii="Times New Roman" w:hAnsi="Times New Roman" w:cs="Times New Roman"/>
          <w:b/>
          <w:bCs/>
          <w:color w:val="353535"/>
          <w:bdr w:val="none" w:sz="0" w:space="0" w:color="auto" w:frame="1"/>
        </w:rPr>
        <w:t>answer the following questions</w:t>
      </w:r>
      <w:r w:rsidRPr="009F0E7C">
        <w:rPr>
          <w:rFonts w:ascii="Times New Roman" w:hAnsi="Times New Roman" w:cs="Times New Roman"/>
          <w:color w:val="353535"/>
          <w:bdr w:val="none" w:sz="0" w:space="0" w:color="auto" w:frame="1"/>
        </w:rPr>
        <w:t>.</w:t>
      </w:r>
    </w:p>
    <w:p w14:paraId="4476ACA8" w14:textId="77777777" w:rsidR="009F0E7C" w:rsidRPr="009F0E7C" w:rsidRDefault="009F0E7C" w:rsidP="009F0E7C">
      <w:pPr>
        <w:numPr>
          <w:ilvl w:val="0"/>
          <w:numId w:val="1"/>
        </w:numPr>
        <w:ind w:left="0"/>
        <w:rPr>
          <w:rFonts w:ascii="PT Sans" w:eastAsia="Times New Roman" w:hAnsi="PT Sans" w:cs="Times New Roman"/>
          <w:color w:val="353535"/>
          <w:sz w:val="20"/>
          <w:szCs w:val="20"/>
        </w:rPr>
      </w:pPr>
      <w:r w:rsidRPr="009F0E7C">
        <w:rPr>
          <w:rFonts w:ascii="Times New Roman" w:eastAsia="Times New Roman" w:hAnsi="Times New Roman" w:cs="Times New Roman"/>
          <w:color w:val="353535"/>
          <w:bdr w:val="none" w:sz="0" w:space="0" w:color="auto" w:frame="1"/>
        </w:rPr>
        <w:t>Explain in your own words, the details of alleged illegal practice of opening credit card accounts on behalf of consumers without authorization</w:t>
      </w:r>
    </w:p>
    <w:p w14:paraId="17CA8353" w14:textId="77777777" w:rsidR="009F0E7C" w:rsidRPr="009F0E7C" w:rsidRDefault="009F0E7C" w:rsidP="009F0E7C">
      <w:pPr>
        <w:numPr>
          <w:ilvl w:val="0"/>
          <w:numId w:val="1"/>
        </w:numPr>
        <w:ind w:left="0"/>
        <w:rPr>
          <w:rFonts w:ascii="PT Sans" w:eastAsia="Times New Roman" w:hAnsi="PT Sans" w:cs="Times New Roman"/>
          <w:color w:val="353535"/>
          <w:sz w:val="20"/>
          <w:szCs w:val="20"/>
        </w:rPr>
      </w:pPr>
      <w:r w:rsidRPr="009F0E7C">
        <w:rPr>
          <w:rFonts w:ascii="Times New Roman" w:eastAsia="Times New Roman" w:hAnsi="Times New Roman" w:cs="Times New Roman"/>
          <w:color w:val="353535"/>
          <w:bdr w:val="none" w:sz="0" w:space="0" w:color="auto" w:frame="1"/>
        </w:rPr>
        <w:t>What would you consider to be a well-designed internal control that would have prevented such unauthorized openings by the employees of the bank? Discuss in detail.</w:t>
      </w:r>
    </w:p>
    <w:p w14:paraId="4F1CB5E8" w14:textId="77777777" w:rsidR="009F0E7C" w:rsidRPr="009F0E7C" w:rsidRDefault="009F0E7C" w:rsidP="009F0E7C">
      <w:pPr>
        <w:numPr>
          <w:ilvl w:val="0"/>
          <w:numId w:val="1"/>
        </w:numPr>
        <w:ind w:left="0"/>
        <w:rPr>
          <w:rFonts w:ascii="PT Sans" w:eastAsia="Times New Roman" w:hAnsi="PT Sans" w:cs="Times New Roman"/>
          <w:color w:val="353535"/>
          <w:sz w:val="20"/>
          <w:szCs w:val="20"/>
        </w:rPr>
      </w:pPr>
      <w:r w:rsidRPr="009F0E7C">
        <w:rPr>
          <w:rFonts w:ascii="Times New Roman" w:eastAsia="Times New Roman" w:hAnsi="Times New Roman" w:cs="Times New Roman"/>
          <w:color w:val="353535"/>
          <w:bdr w:val="none" w:sz="0" w:space="0" w:color="auto" w:frame="1"/>
        </w:rPr>
        <w:t>Discuss a detective control that could detect such unauthorized openings and alert senior management.</w:t>
      </w:r>
    </w:p>
    <w:p w14:paraId="1B7B6C4F" w14:textId="77777777" w:rsidR="009F0E7C" w:rsidRPr="009F0E7C" w:rsidRDefault="009F0E7C" w:rsidP="009F0E7C">
      <w:pPr>
        <w:spacing w:line="235" w:lineRule="atLeast"/>
        <w:rPr>
          <w:rFonts w:ascii="Calibri" w:hAnsi="Calibri" w:cs="Times New Roman"/>
          <w:color w:val="353535"/>
          <w:sz w:val="22"/>
          <w:szCs w:val="22"/>
        </w:rPr>
      </w:pPr>
      <w:r w:rsidRPr="009F0E7C">
        <w:rPr>
          <w:rFonts w:ascii="Times New Roman" w:hAnsi="Times New Roman" w:cs="Times New Roman"/>
          <w:color w:val="353535"/>
          <w:bdr w:val="none" w:sz="0" w:space="0" w:color="auto" w:frame="1"/>
        </w:rPr>
        <w:t>There are a number of articles on the Wells Fargo case. Feel free to refer to any two of them and cite the references if you use information from any of them. </w:t>
      </w:r>
    </w:p>
    <w:p w14:paraId="68F6E32C" w14:textId="77777777" w:rsidR="009F0E7C" w:rsidRPr="009F0E7C" w:rsidRDefault="009F0E7C" w:rsidP="009F0E7C">
      <w:pPr>
        <w:spacing w:line="235" w:lineRule="atLeast"/>
        <w:rPr>
          <w:rFonts w:ascii="Calibri" w:hAnsi="Calibri" w:cs="Times New Roman"/>
          <w:color w:val="353535"/>
          <w:sz w:val="22"/>
          <w:szCs w:val="22"/>
        </w:rPr>
      </w:pPr>
      <w:r w:rsidRPr="009F0E7C">
        <w:rPr>
          <w:rFonts w:ascii="Times New Roman" w:hAnsi="Times New Roman" w:cs="Times New Roman"/>
          <w:color w:val="353535"/>
          <w:bdr w:val="none" w:sz="0" w:space="0" w:color="auto" w:frame="1"/>
        </w:rPr>
        <w:t>Your answers should be original, specific and well-reasoned showcasing your understanding of internal controls. Bullet points will not do. Do not just quote from the case or a web page, or recycle a paper from an earlier class. Include a cover page and bibliography (APA Style).</w:t>
      </w:r>
    </w:p>
    <w:p w14:paraId="6275EBF8" w14:textId="77777777" w:rsidR="007C5006" w:rsidRDefault="00B131EB"/>
    <w:p w14:paraId="60EA72E4" w14:textId="77777777" w:rsidR="009F0E7C" w:rsidRDefault="009F0E7C"/>
    <w:p w14:paraId="1D4680F4" w14:textId="77777777" w:rsidR="009F0E7C" w:rsidRDefault="009F0E7C" w:rsidP="009F0E7C">
      <w:pPr>
        <w:rPr>
          <w:rFonts w:ascii="Times New Roman" w:eastAsia="Times New Roman" w:hAnsi="Times New Roman" w:cs="Times New Roman"/>
          <w:color w:val="000000"/>
          <w:bdr w:val="none" w:sz="0" w:space="0" w:color="auto" w:frame="1"/>
        </w:rPr>
      </w:pPr>
      <w:r w:rsidRPr="009F0E7C">
        <w:rPr>
          <w:rFonts w:ascii="Times New Roman" w:eastAsia="Times New Roman" w:hAnsi="Times New Roman" w:cs="Times New Roman"/>
          <w:color w:val="000000"/>
          <w:bdr w:val="none" w:sz="0" w:space="0" w:color="auto" w:frame="1"/>
        </w:rPr>
        <w:t>Your response (for all the three questions together), excluding the cover page and bibliography should be one to two pages long</w:t>
      </w:r>
      <w:r>
        <w:rPr>
          <w:rFonts w:ascii="Times New Roman" w:eastAsia="Times New Roman" w:hAnsi="Times New Roman" w:cs="Times New Roman"/>
          <w:color w:val="000000"/>
          <w:bdr w:val="none" w:sz="0" w:space="0" w:color="auto" w:frame="1"/>
        </w:rPr>
        <w:t xml:space="preserve"> (singe spaced and Time New Roman 12 font). </w:t>
      </w:r>
    </w:p>
    <w:p w14:paraId="34CDC83D" w14:textId="77777777" w:rsidR="00944126" w:rsidRDefault="00944126" w:rsidP="009F0E7C">
      <w:pPr>
        <w:rPr>
          <w:rFonts w:ascii="Times New Roman" w:eastAsia="Times New Roman" w:hAnsi="Times New Roman" w:cs="Times New Roman"/>
          <w:color w:val="000000"/>
          <w:bdr w:val="none" w:sz="0" w:space="0" w:color="auto" w:frame="1"/>
        </w:rPr>
      </w:pPr>
    </w:p>
    <w:p w14:paraId="55879D75" w14:textId="77777777" w:rsidR="00944126" w:rsidRDefault="00944126" w:rsidP="009F0E7C">
      <w:pPr>
        <w:rPr>
          <w:rFonts w:ascii="Times New Roman" w:eastAsia="Times New Roman" w:hAnsi="Times New Roman" w:cs="Times New Roman"/>
          <w:color w:val="000000"/>
          <w:bdr w:val="none" w:sz="0" w:space="0" w:color="auto" w:frame="1"/>
        </w:rPr>
      </w:pPr>
    </w:p>
    <w:p w14:paraId="4EB06E6A" w14:textId="77777777" w:rsidR="00944126" w:rsidRDefault="00944126" w:rsidP="009F0E7C">
      <w:pPr>
        <w:rPr>
          <w:rFonts w:ascii="Times New Roman" w:eastAsia="Times New Roman" w:hAnsi="Times New Roman" w:cs="Times New Roman"/>
          <w:color w:val="000000"/>
          <w:bdr w:val="none" w:sz="0" w:space="0" w:color="auto" w:frame="1"/>
        </w:rPr>
      </w:pPr>
      <w:r w:rsidRPr="000851E0">
        <w:rPr>
          <w:rFonts w:ascii="Times New Roman" w:eastAsia="Times New Roman" w:hAnsi="Times New Roman" w:cs="Times New Roman"/>
          <w:color w:val="000000"/>
          <w:highlight w:val="yellow"/>
          <w:bdr w:val="none" w:sz="0" w:space="0" w:color="auto" w:frame="1"/>
        </w:rPr>
        <w:t>PLEASE READ BELOW FOR WELLS FARGO</w:t>
      </w:r>
      <w:r>
        <w:rPr>
          <w:rFonts w:ascii="Times New Roman" w:eastAsia="Times New Roman" w:hAnsi="Times New Roman" w:cs="Times New Roman"/>
          <w:color w:val="000000"/>
          <w:bdr w:val="none" w:sz="0" w:space="0" w:color="auto" w:frame="1"/>
        </w:rPr>
        <w:t xml:space="preserve"> </w:t>
      </w:r>
      <w:bookmarkStart w:id="0" w:name="_GoBack"/>
      <w:bookmarkEnd w:id="0"/>
    </w:p>
    <w:p w14:paraId="6188BB56" w14:textId="77777777" w:rsidR="00944126" w:rsidRPr="000E6B07" w:rsidRDefault="00944126" w:rsidP="00944126">
      <w:pPr>
        <w:rPr>
          <w:rFonts w:ascii="Times New Roman" w:hAnsi="Times New Roman" w:cs="Times New Roman"/>
          <w:b/>
          <w:sz w:val="32"/>
          <w:szCs w:val="32"/>
        </w:rPr>
      </w:pPr>
      <w:r w:rsidRPr="000E6B07">
        <w:rPr>
          <w:rFonts w:ascii="Times New Roman" w:hAnsi="Times New Roman" w:cs="Times New Roman"/>
          <w:b/>
          <w:sz w:val="32"/>
          <w:szCs w:val="32"/>
        </w:rPr>
        <w:t>Consumer Financial Protection Bureau Fines Wells Fargo $100 Million for Widespread Illegal Practice of Secretly Opening Unauthorized Accounts</w:t>
      </w:r>
    </w:p>
    <w:p w14:paraId="5587C27C" w14:textId="77777777" w:rsidR="00944126" w:rsidRPr="000E6B07" w:rsidRDefault="00944126" w:rsidP="00944126">
      <w:pPr>
        <w:rPr>
          <w:rFonts w:ascii="Times New Roman" w:hAnsi="Times New Roman" w:cs="Times New Roman"/>
          <w:sz w:val="28"/>
          <w:szCs w:val="28"/>
        </w:rPr>
      </w:pPr>
      <w:r w:rsidRPr="000E6B07">
        <w:rPr>
          <w:rFonts w:ascii="Times New Roman" w:hAnsi="Times New Roman" w:cs="Times New Roman"/>
          <w:sz w:val="28"/>
          <w:szCs w:val="28"/>
        </w:rPr>
        <w:t>Bank Incentives to Boost Sales Figures Spurred Employees to Secretly Open Deposit and Credit Card Accounts</w:t>
      </w:r>
    </w:p>
    <w:p w14:paraId="543CECA2" w14:textId="77777777" w:rsidR="00944126" w:rsidRPr="000E6B07" w:rsidRDefault="00944126" w:rsidP="00944126">
      <w:pPr>
        <w:rPr>
          <w:rFonts w:ascii="Times New Roman" w:hAnsi="Times New Roman" w:cs="Times New Roman"/>
        </w:rPr>
      </w:pPr>
      <w:r w:rsidRPr="000E6B07">
        <w:rPr>
          <w:rFonts w:ascii="Times New Roman" w:hAnsi="Times New Roman" w:cs="Times New Roman"/>
        </w:rPr>
        <w:t>SEP 08, 2016</w:t>
      </w:r>
    </w:p>
    <w:p w14:paraId="404ED7AC" w14:textId="77777777" w:rsidR="00944126" w:rsidRPr="000E6B07" w:rsidRDefault="00944126" w:rsidP="00944126">
      <w:pPr>
        <w:rPr>
          <w:rFonts w:ascii="Times New Roman" w:hAnsi="Times New Roman" w:cs="Times New Roman"/>
        </w:rPr>
      </w:pPr>
      <w:r w:rsidRPr="000E6B07">
        <w:rPr>
          <w:rFonts w:ascii="Times New Roman" w:hAnsi="Times New Roman" w:cs="Times New Roman"/>
        </w:rPr>
        <w:t>WASHINGTON, D.C. — Today the Consumer Financial Protection Bureau (CFPB) fined Wells Fargo Bank, N.A. $100 million for the widespread illegal practice of secretly opening unauthorized deposit and credit card accounts. Spurred by sales targets and compensation incentives, employees boosted sales figures by covertly opening accounts and funding them by transferring funds from consumers’ authorized accounts without their knowledge or consent, often racking up fees or other charges. According to the bank’s own analysis, employees opened more than two million deposit and credit card accounts that may not have been authorized by consumers. Wells Fargo will pay full restitution to all victims and a $100 million fine to the CFPB’s Civil Penalty Fund. The bank will also pay an additional $35 million penalty to the Office of the Comptroller of the Currency, and another $50 million to the City and County of Los Angeles.</w:t>
      </w:r>
    </w:p>
    <w:p w14:paraId="2BB4ACA4" w14:textId="77777777" w:rsidR="00944126" w:rsidRPr="000E6B07" w:rsidRDefault="00944126" w:rsidP="00944126">
      <w:pPr>
        <w:rPr>
          <w:rFonts w:ascii="Times New Roman" w:hAnsi="Times New Roman" w:cs="Times New Roman"/>
        </w:rPr>
      </w:pPr>
      <w:r w:rsidRPr="000E6B07">
        <w:rPr>
          <w:rFonts w:ascii="Times New Roman" w:hAnsi="Times New Roman" w:cs="Times New Roman"/>
        </w:rPr>
        <w:t xml:space="preserve">“Wells Fargo employees secretly opened unauthorized accounts to hit sales targets and receive bonuses,” said CFPB Director Richard </w:t>
      </w:r>
      <w:proofErr w:type="spellStart"/>
      <w:r w:rsidRPr="000E6B07">
        <w:rPr>
          <w:rFonts w:ascii="Times New Roman" w:hAnsi="Times New Roman" w:cs="Times New Roman"/>
        </w:rPr>
        <w:t>Cordray</w:t>
      </w:r>
      <w:proofErr w:type="spellEnd"/>
      <w:r w:rsidRPr="000E6B07">
        <w:rPr>
          <w:rFonts w:ascii="Times New Roman" w:hAnsi="Times New Roman" w:cs="Times New Roman"/>
        </w:rPr>
        <w:t xml:space="preserve">. “Because of the severity of these violations, Wells Fargo is paying the largest penalty the CFPB has ever imposed. Today’s action should serve notice to the entire industry that financial incentive programs, if not monitored carefully, carry serious risks that can have serious legal consequences.” </w:t>
      </w:r>
    </w:p>
    <w:p w14:paraId="4D4FCA2C" w14:textId="77777777" w:rsidR="00944126" w:rsidRPr="000E6B07" w:rsidRDefault="00944126" w:rsidP="00944126">
      <w:pPr>
        <w:rPr>
          <w:rFonts w:ascii="Times New Roman" w:hAnsi="Times New Roman" w:cs="Times New Roman"/>
        </w:rPr>
      </w:pPr>
      <w:r w:rsidRPr="000E6B07">
        <w:rPr>
          <w:rFonts w:ascii="Times New Roman" w:hAnsi="Times New Roman" w:cs="Times New Roman"/>
        </w:rPr>
        <w:t>The full text of the CFPB’s Consent Order can be found at: http://files.consumerfinance.gov/f/documents/092016_cfpb_WFBconsentorder.pdf</w:t>
      </w:r>
    </w:p>
    <w:p w14:paraId="090BD57A" w14:textId="77777777" w:rsidR="00944126" w:rsidRPr="000E6B07" w:rsidRDefault="00944126" w:rsidP="00944126">
      <w:pPr>
        <w:rPr>
          <w:rFonts w:ascii="Times New Roman" w:hAnsi="Times New Roman" w:cs="Times New Roman"/>
        </w:rPr>
      </w:pPr>
      <w:r w:rsidRPr="000E6B07">
        <w:rPr>
          <w:rFonts w:ascii="Times New Roman" w:hAnsi="Times New Roman" w:cs="Times New Roman"/>
        </w:rPr>
        <w:lastRenderedPageBreak/>
        <w:t>Wells Fargo, headquartered in Sioux Falls, S.D., is one of the biggest banks in the country and offers many consumer financial products and services, including savings and checking accounts, credit cards, debit and ATM cards, and online-banking services. In recent years, the bank has sought to distinguish itself in the marketplace as a leader in “cross selling” these products and services to existing customers who did not already have them. When cross selling is based on efforts to generate more business from existing customers based on strong customer satisfaction and excellent customer service, it is a common and accepted business practice. But here the bank had compensation incentive programs for its employees that encouraged them to sign up existing clients for deposit accounts, credit cards, debit cards, and online banking, and the bank failed to monitor the implementation of these programs with adequate care.</w:t>
      </w:r>
    </w:p>
    <w:p w14:paraId="2609547B" w14:textId="77777777" w:rsidR="00944126" w:rsidRPr="000E6B07" w:rsidRDefault="00944126" w:rsidP="00944126">
      <w:pPr>
        <w:rPr>
          <w:rFonts w:ascii="Times New Roman" w:hAnsi="Times New Roman" w:cs="Times New Roman"/>
        </w:rPr>
      </w:pPr>
      <w:r w:rsidRPr="000E6B07">
        <w:rPr>
          <w:rFonts w:ascii="Times New Roman" w:hAnsi="Times New Roman" w:cs="Times New Roman"/>
        </w:rPr>
        <w:t>According to today’s enforcement action, thousands of Wells Fargo employees illegally enrolled consumers in these products and services without their knowledge or consent in order to obtain financial compensation for meeting sales targets. The Dodd-Frank Wall Street Reform and Consumer Protection Act prohibits unfair, deceptive, and abusive acts and practices. Wells Fargo’s violations include:</w:t>
      </w:r>
    </w:p>
    <w:p w14:paraId="4EFABE23" w14:textId="77777777" w:rsidR="00944126" w:rsidRPr="000E6B07" w:rsidRDefault="00944126" w:rsidP="00944126">
      <w:pPr>
        <w:rPr>
          <w:rFonts w:ascii="Times New Roman" w:hAnsi="Times New Roman" w:cs="Times New Roman"/>
        </w:rPr>
      </w:pPr>
      <w:r w:rsidRPr="000E6B07">
        <w:rPr>
          <w:rFonts w:ascii="Times New Roman" w:hAnsi="Times New Roman" w:cs="Times New Roman"/>
          <w:b/>
        </w:rPr>
        <w:t>Opening deposit accounts and transferring funds without authorization</w:t>
      </w:r>
      <w:r w:rsidRPr="000E6B07">
        <w:rPr>
          <w:rFonts w:ascii="Times New Roman" w:hAnsi="Times New Roman" w:cs="Times New Roman"/>
        </w:rPr>
        <w:t>: According to the bank’s own analysis, employees opened roughly 1.5 million deposit accounts that may not have been authorized by consumers. Employees then transferred funds from consumers’ authorized accounts to temporarily fund the new, unauthorized accounts. This widespread practice gave the employees credit for opening the new accounts, allowing them to earn additional compensation and to meet the bank’s sales goals. Consumers, in turn, were sometimes harmed because the bank charged them for insufficient funds or overdraft fees because the money was not in their original accounts.</w:t>
      </w:r>
    </w:p>
    <w:p w14:paraId="045D1B30" w14:textId="77777777" w:rsidR="00944126" w:rsidRPr="000E6B07" w:rsidRDefault="00944126" w:rsidP="00944126">
      <w:pPr>
        <w:rPr>
          <w:rFonts w:ascii="Times New Roman" w:hAnsi="Times New Roman" w:cs="Times New Roman"/>
        </w:rPr>
      </w:pPr>
      <w:r w:rsidRPr="000E6B07">
        <w:rPr>
          <w:rFonts w:ascii="Times New Roman" w:hAnsi="Times New Roman" w:cs="Times New Roman"/>
          <w:b/>
        </w:rPr>
        <w:t>Applying for credit card accounts without authorization</w:t>
      </w:r>
      <w:r w:rsidRPr="000E6B07">
        <w:rPr>
          <w:rFonts w:ascii="Times New Roman" w:hAnsi="Times New Roman" w:cs="Times New Roman"/>
        </w:rPr>
        <w:t>: According to the bank’s own analysis, Wells Fargo employees applied for roughly 565,000 credit card accounts that may not have been authorized by consumers. On those unauthorized credit cards, many consumers incurred annual fees, as well as associated finance or interest charges and other fees.</w:t>
      </w:r>
    </w:p>
    <w:p w14:paraId="02E8A515" w14:textId="77777777" w:rsidR="00944126" w:rsidRPr="000E6B07" w:rsidRDefault="00944126" w:rsidP="00944126">
      <w:pPr>
        <w:rPr>
          <w:rFonts w:ascii="Times New Roman" w:hAnsi="Times New Roman" w:cs="Times New Roman"/>
        </w:rPr>
      </w:pPr>
      <w:r w:rsidRPr="000E6B07">
        <w:rPr>
          <w:rFonts w:ascii="Times New Roman" w:hAnsi="Times New Roman" w:cs="Times New Roman"/>
          <w:b/>
        </w:rPr>
        <w:t>Issuing and activating debit cards without authorization</w:t>
      </w:r>
      <w:r w:rsidRPr="000E6B07">
        <w:rPr>
          <w:rFonts w:ascii="Times New Roman" w:hAnsi="Times New Roman" w:cs="Times New Roman"/>
        </w:rPr>
        <w:t>: Wells Fargo employees requested and issued debit cards without consumers’ knowledge or consent, going so far as to create PINs without telling consumers.</w:t>
      </w:r>
    </w:p>
    <w:p w14:paraId="3211C34A" w14:textId="77777777" w:rsidR="00944126" w:rsidRPr="000E6B07" w:rsidRDefault="00944126" w:rsidP="00944126">
      <w:pPr>
        <w:rPr>
          <w:rFonts w:ascii="Times New Roman" w:hAnsi="Times New Roman" w:cs="Times New Roman"/>
        </w:rPr>
      </w:pPr>
      <w:r w:rsidRPr="000E6B07">
        <w:rPr>
          <w:rFonts w:ascii="Times New Roman" w:hAnsi="Times New Roman" w:cs="Times New Roman"/>
          <w:b/>
        </w:rPr>
        <w:t>Creating phony email addresses to enroll consumers in online-banking services</w:t>
      </w:r>
      <w:r w:rsidRPr="000E6B07">
        <w:rPr>
          <w:rFonts w:ascii="Times New Roman" w:hAnsi="Times New Roman" w:cs="Times New Roman"/>
        </w:rPr>
        <w:t>: Wells Fargo employees created phony email addresses not belonging to consumers to enroll them in online-banking services without their knowledge or consent.</w:t>
      </w:r>
    </w:p>
    <w:p w14:paraId="6E7DAB40" w14:textId="77777777" w:rsidR="00944126" w:rsidRPr="000E6B07" w:rsidRDefault="00944126" w:rsidP="00944126">
      <w:pPr>
        <w:rPr>
          <w:rFonts w:ascii="Times New Roman" w:hAnsi="Times New Roman" w:cs="Times New Roman"/>
          <w:b/>
        </w:rPr>
      </w:pPr>
      <w:r w:rsidRPr="000E6B07">
        <w:rPr>
          <w:rFonts w:ascii="Times New Roman" w:hAnsi="Times New Roman" w:cs="Times New Roman"/>
          <w:b/>
        </w:rPr>
        <w:t>Enforcement Action</w:t>
      </w:r>
    </w:p>
    <w:p w14:paraId="661F9E06" w14:textId="77777777" w:rsidR="00944126" w:rsidRPr="000E6B07" w:rsidRDefault="00944126" w:rsidP="00944126">
      <w:pPr>
        <w:rPr>
          <w:rFonts w:ascii="Times New Roman" w:hAnsi="Times New Roman" w:cs="Times New Roman"/>
        </w:rPr>
      </w:pPr>
      <w:r w:rsidRPr="000E6B07">
        <w:rPr>
          <w:rFonts w:ascii="Times New Roman" w:hAnsi="Times New Roman" w:cs="Times New Roman"/>
        </w:rPr>
        <w:t xml:space="preserve">Under the Dodd-Frank Wall Street Reform and Consumer Protection Act, the CFPB has the authority to take action against institutions violating consumer financial laws, including engaging in unfair, deceptive, or abusive acts or practices. Today’s order goes back to Jan. 1, 2011. Among the </w:t>
      </w:r>
      <w:proofErr w:type="gramStart"/>
      <w:r w:rsidRPr="000E6B07">
        <w:rPr>
          <w:rFonts w:ascii="Times New Roman" w:hAnsi="Times New Roman" w:cs="Times New Roman"/>
        </w:rPr>
        <w:t>things</w:t>
      </w:r>
      <w:proofErr w:type="gramEnd"/>
      <w:r w:rsidRPr="000E6B07">
        <w:rPr>
          <w:rFonts w:ascii="Times New Roman" w:hAnsi="Times New Roman" w:cs="Times New Roman"/>
        </w:rPr>
        <w:t xml:space="preserve"> the CFPB’s order requires of Wells Fargo:</w:t>
      </w:r>
    </w:p>
    <w:p w14:paraId="65FE3C0C" w14:textId="77777777" w:rsidR="00944126" w:rsidRPr="000E6B07" w:rsidRDefault="00944126" w:rsidP="00944126">
      <w:pPr>
        <w:pStyle w:val="ListParagraph"/>
        <w:numPr>
          <w:ilvl w:val="0"/>
          <w:numId w:val="2"/>
        </w:numPr>
        <w:rPr>
          <w:rFonts w:ascii="Times New Roman" w:hAnsi="Times New Roman" w:cs="Times New Roman"/>
          <w:sz w:val="24"/>
          <w:szCs w:val="24"/>
        </w:rPr>
      </w:pPr>
      <w:r w:rsidRPr="000E6B07">
        <w:rPr>
          <w:rFonts w:ascii="Times New Roman" w:hAnsi="Times New Roman" w:cs="Times New Roman"/>
          <w:b/>
          <w:sz w:val="24"/>
          <w:szCs w:val="24"/>
        </w:rPr>
        <w:t>Pay full refunds to consumers</w:t>
      </w:r>
      <w:r w:rsidRPr="000E6B07">
        <w:rPr>
          <w:rFonts w:ascii="Times New Roman" w:hAnsi="Times New Roman" w:cs="Times New Roman"/>
          <w:sz w:val="24"/>
          <w:szCs w:val="24"/>
        </w:rPr>
        <w:t>: Wells Fargo must refund all affected consumers the sum of all monthly maintenance fees, nonsufficient fund fees, overdraft charges, and other fees they paid because of the creation of the unauthorized accounts. These refunds are expected to total at least $2.5 million. Consumers are not required to take any action to get refunds to which they are entitled.</w:t>
      </w:r>
    </w:p>
    <w:p w14:paraId="65527977" w14:textId="77777777" w:rsidR="00944126" w:rsidRPr="000E6B07" w:rsidRDefault="00944126" w:rsidP="00944126">
      <w:pPr>
        <w:pStyle w:val="ListParagraph"/>
        <w:numPr>
          <w:ilvl w:val="0"/>
          <w:numId w:val="2"/>
        </w:numPr>
        <w:rPr>
          <w:rFonts w:ascii="Times New Roman" w:hAnsi="Times New Roman" w:cs="Times New Roman"/>
          <w:sz w:val="24"/>
          <w:szCs w:val="24"/>
        </w:rPr>
      </w:pPr>
      <w:r w:rsidRPr="000E6B07">
        <w:rPr>
          <w:rFonts w:ascii="Times New Roman" w:hAnsi="Times New Roman" w:cs="Times New Roman"/>
          <w:b/>
          <w:sz w:val="24"/>
          <w:szCs w:val="24"/>
        </w:rPr>
        <w:t>Ensure proper sales practices</w:t>
      </w:r>
      <w:r w:rsidRPr="000E6B07">
        <w:rPr>
          <w:rFonts w:ascii="Times New Roman" w:hAnsi="Times New Roman" w:cs="Times New Roman"/>
          <w:sz w:val="24"/>
          <w:szCs w:val="24"/>
        </w:rPr>
        <w:t>: Wells Fargo must hire an independent consultant to conduct a thorough review of its procedures. Recommendations may include requiring employees to undergo ethical-sales training and reviewing the bank’s performance measurements and sales goals to make sure they are consistent with preventing improper sales practices.</w:t>
      </w:r>
    </w:p>
    <w:p w14:paraId="280AB3A8" w14:textId="77777777" w:rsidR="00944126" w:rsidRPr="000E6B07" w:rsidRDefault="00944126" w:rsidP="00944126">
      <w:pPr>
        <w:pStyle w:val="ListParagraph"/>
        <w:numPr>
          <w:ilvl w:val="0"/>
          <w:numId w:val="2"/>
        </w:numPr>
        <w:rPr>
          <w:rFonts w:ascii="Times New Roman" w:hAnsi="Times New Roman" w:cs="Times New Roman"/>
          <w:sz w:val="24"/>
          <w:szCs w:val="24"/>
        </w:rPr>
      </w:pPr>
      <w:r w:rsidRPr="000E6B07">
        <w:rPr>
          <w:rFonts w:ascii="Times New Roman" w:hAnsi="Times New Roman" w:cs="Times New Roman"/>
          <w:b/>
          <w:sz w:val="24"/>
          <w:szCs w:val="24"/>
        </w:rPr>
        <w:t>Pay a $100 million fine</w:t>
      </w:r>
      <w:r w:rsidRPr="000E6B07">
        <w:rPr>
          <w:rFonts w:ascii="Times New Roman" w:hAnsi="Times New Roman" w:cs="Times New Roman"/>
          <w:sz w:val="24"/>
          <w:szCs w:val="24"/>
        </w:rPr>
        <w:t>: Wells Fargo will pay a $100 million penalty to the CFPB’s Civil Penalty Fund. Today’s penalty is the largest the CFPB has imposed to date.</w:t>
      </w:r>
    </w:p>
    <w:p w14:paraId="3D9AFD50" w14:textId="77777777" w:rsidR="00944126" w:rsidRPr="000E6B07" w:rsidRDefault="00944126" w:rsidP="00944126">
      <w:pPr>
        <w:jc w:val="center"/>
        <w:rPr>
          <w:rFonts w:ascii="Times New Roman" w:hAnsi="Times New Roman" w:cs="Times New Roman"/>
        </w:rPr>
      </w:pPr>
      <w:r w:rsidRPr="000E6B07">
        <w:rPr>
          <w:rFonts w:ascii="Times New Roman" w:hAnsi="Times New Roman" w:cs="Times New Roman"/>
        </w:rPr>
        <w:t>###</w:t>
      </w:r>
    </w:p>
    <w:p w14:paraId="7DF4B243" w14:textId="77777777" w:rsidR="00944126" w:rsidRPr="000E6B07" w:rsidRDefault="00944126" w:rsidP="00944126">
      <w:pPr>
        <w:rPr>
          <w:rFonts w:ascii="Times New Roman" w:hAnsi="Times New Roman" w:cs="Times New Roman"/>
        </w:rPr>
      </w:pPr>
      <w:r w:rsidRPr="000E6B07">
        <w:rPr>
          <w:rFonts w:ascii="Times New Roman" w:hAnsi="Times New Roman" w:cs="Times New Roman"/>
        </w:rPr>
        <w:t>The Consumer Financial Protection Bureau is a 21st century agency that helps consumer finance markets work by making rules more effective, by consistently and fairly enforcing those rules, and by empowering consumers to take more control over their economic lives. For more information, visit www.consumerfinance.gov.</w:t>
      </w:r>
    </w:p>
    <w:p w14:paraId="2F67AA21" w14:textId="77777777" w:rsidR="00944126" w:rsidRDefault="00944126" w:rsidP="009F0E7C">
      <w:pPr>
        <w:rPr>
          <w:rFonts w:ascii="Times New Roman" w:eastAsia="Times New Roman" w:hAnsi="Times New Roman" w:cs="Times New Roman"/>
          <w:color w:val="000000"/>
          <w:bdr w:val="none" w:sz="0" w:space="0" w:color="auto" w:frame="1"/>
        </w:rPr>
      </w:pPr>
    </w:p>
    <w:p w14:paraId="36F67C25" w14:textId="77777777" w:rsidR="00944126" w:rsidRPr="009F0E7C" w:rsidRDefault="00944126" w:rsidP="009F0E7C">
      <w:pPr>
        <w:rPr>
          <w:rFonts w:ascii="Times New Roman" w:eastAsia="Times New Roman" w:hAnsi="Times New Roman" w:cs="Times New Roman"/>
        </w:rPr>
      </w:pPr>
    </w:p>
    <w:p w14:paraId="29056E36" w14:textId="77777777" w:rsidR="009F0E7C" w:rsidRDefault="009F0E7C"/>
    <w:sectPr w:rsidR="009F0E7C" w:rsidSect="00A00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957AF"/>
    <w:multiLevelType w:val="multilevel"/>
    <w:tmpl w:val="413E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BA7826"/>
    <w:multiLevelType w:val="hybridMultilevel"/>
    <w:tmpl w:val="1880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7C"/>
    <w:rsid w:val="000851E0"/>
    <w:rsid w:val="00944126"/>
    <w:rsid w:val="009F0E7C"/>
    <w:rsid w:val="00A00862"/>
    <w:rsid w:val="00B22C78"/>
    <w:rsid w:val="00D771F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4A414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0E7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F0E7C"/>
  </w:style>
  <w:style w:type="character" w:styleId="Strong">
    <w:name w:val="Strong"/>
    <w:basedOn w:val="DefaultParagraphFont"/>
    <w:uiPriority w:val="22"/>
    <w:qFormat/>
    <w:rsid w:val="009F0E7C"/>
    <w:rPr>
      <w:b/>
      <w:bCs/>
    </w:rPr>
  </w:style>
  <w:style w:type="paragraph" w:styleId="ListParagraph">
    <w:name w:val="List Paragraph"/>
    <w:basedOn w:val="Normal"/>
    <w:uiPriority w:val="34"/>
    <w:qFormat/>
    <w:rsid w:val="00944126"/>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6016">
      <w:bodyDiv w:val="1"/>
      <w:marLeft w:val="0"/>
      <w:marRight w:val="0"/>
      <w:marTop w:val="0"/>
      <w:marBottom w:val="0"/>
      <w:divBdr>
        <w:top w:val="none" w:sz="0" w:space="0" w:color="auto"/>
        <w:left w:val="none" w:sz="0" w:space="0" w:color="auto"/>
        <w:bottom w:val="none" w:sz="0" w:space="0" w:color="auto"/>
        <w:right w:val="none" w:sz="0" w:space="0" w:color="auto"/>
      </w:divBdr>
    </w:div>
    <w:div w:id="15963565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1111</Words>
  <Characters>6334</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Reyes</dc:creator>
  <cp:keywords/>
  <dc:description/>
  <cp:lastModifiedBy>Rocio Reyes</cp:lastModifiedBy>
  <cp:revision>2</cp:revision>
  <dcterms:created xsi:type="dcterms:W3CDTF">2017-06-13T23:39:00Z</dcterms:created>
  <dcterms:modified xsi:type="dcterms:W3CDTF">2017-06-15T12:00:00Z</dcterms:modified>
</cp:coreProperties>
</file>